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CA" w:rsidRDefault="004E40CA" w:rsidP="004E40C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82E4B" w:rsidRDefault="00B82E4B" w:rsidP="00B82E4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82E4B">
        <w:rPr>
          <w:b/>
          <w:color w:val="333333"/>
          <w:sz w:val="28"/>
          <w:szCs w:val="28"/>
        </w:rPr>
        <w:lastRenderedPageBreak/>
        <w:drawing>
          <wp:inline distT="0" distB="0" distL="0" distR="0">
            <wp:extent cx="6750050" cy="9289591"/>
            <wp:effectExtent l="19050" t="0" r="0" b="0"/>
            <wp:docPr id="5" name="Рисунок 2" descr="C:\Users\нр\Desktop\2020-2021\2021-2022\прогр воспитан\календарный 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р\Desktop\2020-2021\2021-2022\прогр воспитан\календарный 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4B" w:rsidRDefault="00B82E4B" w:rsidP="00B82E4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B82E4B" w:rsidRDefault="00B82E4B" w:rsidP="00B82E4B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4E40CA" w:rsidRDefault="004E40CA" w:rsidP="00E80DF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tbl>
      <w:tblPr>
        <w:tblStyle w:val="a3"/>
        <w:tblW w:w="10847" w:type="dxa"/>
        <w:tblLayout w:type="fixed"/>
        <w:tblLook w:val="04A0"/>
      </w:tblPr>
      <w:tblGrid>
        <w:gridCol w:w="2370"/>
        <w:gridCol w:w="6"/>
        <w:gridCol w:w="5244"/>
        <w:gridCol w:w="1320"/>
        <w:gridCol w:w="15"/>
        <w:gridCol w:w="1892"/>
      </w:tblGrid>
      <w:tr w:rsidR="00E80DF5" w:rsidTr="006A092D">
        <w:tc>
          <w:tcPr>
            <w:tcW w:w="2376" w:type="dxa"/>
            <w:gridSpan w:val="2"/>
          </w:tcPr>
          <w:p w:rsidR="00E80DF5" w:rsidRPr="004E40CA" w:rsidRDefault="004E40CA" w:rsidP="004E40C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0DF5" w:rsidRPr="004E40C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дороге </w:t>
            </w:r>
          </w:p>
        </w:tc>
        <w:tc>
          <w:tcPr>
            <w:tcW w:w="5244" w:type="dxa"/>
          </w:tcPr>
          <w:p w:rsidR="00E80DF5" w:rsidRDefault="00E80DF5" w:rsidP="0006010C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0647A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Помочь детям овладеть элементарными правилами безопасного поведения на улице, в общественных местах, в том числе в экстремальных ситуациях, понять, запомнить, как и в каких случаях звонить по телефону в службу спасения; 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«Знаки дорожного движения», «Безопасность на дороге»;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«Улицы нашего города», «Гараж для машины», «Широкая и узкая дороги»;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«Мы – пассажиры», «Инспектора дорожного движения», «Водители и пешеходы», «В автобусе» и др.;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(«Дорожная азбука»;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 «Моя улица», «Светофор»,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</w:t>
            </w:r>
          </w:p>
          <w:p w:rsidR="00E80DF5" w:rsidRPr="000647A4" w:rsidRDefault="00E80DF5" w:rsidP="000647A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</w:t>
            </w:r>
            <w:proofErr w:type="spellEnd"/>
            <w:r w:rsidRPr="0006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«Самый лучший пешеход», «Постовой» и др.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7" w:type="dxa"/>
            <w:gridSpan w:val="2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ст. воспитатель, воспитатели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2653A9" w:rsidRDefault="00E80DF5" w:rsidP="0089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детям. Патриотическое воспитание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Детско-взрослые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Левановичу Хетагурову.  Воспитывать интерес к творчеству и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понимать значение его творчества в жизни осетин, воспитывать любовь и уважение к национальным ценностям осетинского народа: чувство собственного достоинства, как представителя своего народа и толерантного отношения творчеству других народов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чтецов: «Любим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любви к малой Родине».  Привлечение родителей к организации тематического вечера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выездной экскурсии в музей К.Л. Хетагурова.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E80DF5" w:rsidRDefault="00D73324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DF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733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A972D0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край </w:t>
            </w:r>
          </w:p>
        </w:tc>
        <w:tc>
          <w:tcPr>
            <w:tcW w:w="5244" w:type="dxa"/>
          </w:tcPr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патриотические чувство, воспитывать гордость за свою страну – Россию, малую Родину – Осетию, любовь к своему селу,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животному, растительному миру родного края.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символам России и Осетии. 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рассматривание картин с достопримечательностями родного края, села.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«Нравственно-патриотическое воспитание в семье».</w:t>
            </w:r>
          </w:p>
          <w:p w:rsidR="00E80DF5" w:rsidRDefault="00E80DF5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«Воспитание любви к родному краю»</w:t>
            </w:r>
          </w:p>
        </w:tc>
        <w:tc>
          <w:tcPr>
            <w:tcW w:w="1320" w:type="dxa"/>
          </w:tcPr>
          <w:p w:rsidR="00E80DF5" w:rsidRPr="002653A9" w:rsidRDefault="00E80DF5" w:rsidP="00E8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Старшая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6A092D" w:rsidTr="006A092D">
        <w:tc>
          <w:tcPr>
            <w:tcW w:w="2376" w:type="dxa"/>
            <w:gridSpan w:val="2"/>
          </w:tcPr>
          <w:p w:rsidR="006A092D" w:rsidRDefault="006A092D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– наше богатство</w:t>
            </w:r>
          </w:p>
        </w:tc>
        <w:tc>
          <w:tcPr>
            <w:tcW w:w="5244" w:type="dxa"/>
          </w:tcPr>
          <w:p w:rsidR="006A092D" w:rsidRDefault="006A092D" w:rsidP="00D0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людям труда, профессии хлебороба. Расширить знания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хлеб пришел. Воспитывать бережное отношение к хлебу.</w:t>
            </w:r>
          </w:p>
          <w:p w:rsidR="006A092D" w:rsidRDefault="006A092D" w:rsidP="003D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пословицами о хлебе и разъяснять их  значение.</w:t>
            </w:r>
          </w:p>
        </w:tc>
        <w:tc>
          <w:tcPr>
            <w:tcW w:w="1320" w:type="dxa"/>
          </w:tcPr>
          <w:p w:rsidR="006A092D" w:rsidRPr="002653A9" w:rsidRDefault="006A092D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7" w:type="dxa"/>
            <w:gridSpan w:val="2"/>
            <w:vMerge w:val="restart"/>
          </w:tcPr>
          <w:p w:rsidR="006A092D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92D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6A092D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A092D" w:rsidRPr="002653A9" w:rsidRDefault="006A092D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A092D" w:rsidTr="006A092D">
        <w:tc>
          <w:tcPr>
            <w:tcW w:w="2370" w:type="dxa"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gridSpan w:val="2"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</w:tcPr>
          <w:p w:rsidR="006A092D" w:rsidRPr="004439EB" w:rsidRDefault="006A092D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244" w:type="dxa"/>
          </w:tcPr>
          <w:p w:rsidR="00E80DF5" w:rsidRPr="00843C7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43C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навыки экологически грамотного и безопасного для природы и для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ребенка поведения, </w:t>
            </w:r>
          </w:p>
          <w:p w:rsidR="00E80DF5" w:rsidRPr="00843C75" w:rsidRDefault="00E80DF5" w:rsidP="00A31A6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воспитывать любовь, бережное отношение к живой и неживой природе.</w:t>
            </w:r>
          </w:p>
          <w:p w:rsidR="00E80DF5" w:rsidRPr="00843C7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формировать у детей представления об окружающем нас мире;</w:t>
            </w:r>
          </w:p>
          <w:p w:rsidR="00E80DF5" w:rsidRPr="00843C75" w:rsidRDefault="00E80DF5" w:rsidP="00843C7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3C75">
              <w:rPr>
                <w:rStyle w:val="c1"/>
                <w:color w:val="000000"/>
              </w:rPr>
              <w:t>обобщать и закреплять знания детей о животных, птицах, насекомых</w:t>
            </w:r>
            <w:r>
              <w:rPr>
                <w:rStyle w:val="c1"/>
                <w:color w:val="000000"/>
              </w:rPr>
              <w:t xml:space="preserve">, </w:t>
            </w:r>
            <w:r w:rsidRPr="00843C75">
              <w:rPr>
                <w:rStyle w:val="c1"/>
                <w:color w:val="000000"/>
              </w:rPr>
              <w:t xml:space="preserve">представления детей о явлениях природы, словарь детей: 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43C75">
              <w:rPr>
                <w:rStyle w:val="c1"/>
                <w:color w:val="000000"/>
              </w:rPr>
              <w:t>развивать любознательность, познавательный интерес</w:t>
            </w:r>
            <w:r>
              <w:rPr>
                <w:rStyle w:val="c1"/>
                <w:color w:val="000000"/>
              </w:rPr>
              <w:t>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Воспитывать умение видеть красоту и уникальность родной природы.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Опытно-исследовательская деятельность: «Солнце, воздух и вода – наши лучшие друзья»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Чтение экологических сказок.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Рисование на экологические темы.</w:t>
            </w:r>
          </w:p>
          <w:p w:rsidR="00E80DF5" w:rsidRDefault="00E80DF5" w:rsidP="00A31A6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653A9">
              <w:rPr>
                <w:b/>
              </w:rPr>
              <w:t>Работа с родителями</w:t>
            </w:r>
            <w:r>
              <w:rPr>
                <w:b/>
              </w:rPr>
              <w:t xml:space="preserve">. </w:t>
            </w:r>
            <w:r w:rsidRPr="00843C75">
              <w:t>Беседа на тему: «Мусор – проблема нашего села»</w:t>
            </w:r>
            <w:r>
              <w:t xml:space="preserve"> 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Экскурсия по селу с родителями воспитанников.</w:t>
            </w:r>
          </w:p>
          <w:p w:rsidR="00E80DF5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Конкурс «Огород на окне»</w:t>
            </w:r>
          </w:p>
          <w:p w:rsidR="00E80DF5" w:rsidRPr="00F21021" w:rsidRDefault="00E80DF5" w:rsidP="00843C75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Просмотр презентации: «Жалобная книга нашей республики Осетии» (Красная книга)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2D" w:rsidTr="006A092D">
        <w:tc>
          <w:tcPr>
            <w:tcW w:w="2370" w:type="dxa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6A092D" w:rsidRPr="002653A9" w:rsidRDefault="006A092D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дома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навыки правильного поведения в быту,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 xml:space="preserve">к каким вещам в доме и почему запрещено прикасаться (спички, электрические приборы и инструменты),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осторожность, находчивость, умение отвечать за свои поступки,  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обучить правилам поведения в случае пожара;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об опасных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предметах. Учить правилам безопасного поведения.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Д/игры по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дома»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3CE2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«Безопасность дома», беседа по безопасности.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Младшая, старшая группы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3D608A" w:rsidRDefault="00E80DF5" w:rsidP="005D7F50">
            <w:pPr>
              <w:tabs>
                <w:tab w:val="left" w:pos="4470"/>
                <w:tab w:val="center" w:pos="5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любовь, уважение и интерес  к спорту и физкультуре, желание заниматься спортом, быстроту, ловкость, силу.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доступными сведениями из истории Олимпийских игр, символами, ритуалами.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организме человека, о здоровье и его ценности, полезных привычках, укрепляющих здоровье.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того, что каждый человек должен сам заботиться о своем здоровье с детства.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смысл поговорок: «Спорт – здоровье, спорт – успех», «В здоровом теле – здоровый дух».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тематического альбома: «Виды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вид спорта»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досуг, «День здоровья».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спортивную тему.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972D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«Как заинтересовать ребенка занятиями физкультурой», «Зарядка – это весело»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с родителями: «Зимние радости»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3D608A" w:rsidRDefault="00E80DF5" w:rsidP="00281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театре, Воспитывать интерес к театру, создать условия для театральной деятельности, совершенствовать артистические навыки детей.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«Виды театров», (музыкальный, кукольный, драматический, театр зверей и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формировать зрительскую культуру поведения, знакомить с неординарной архитектурой театра, красивым фасадом,  с театральными профессиями: (художник, гример, парикмахер, декоратор, костюмер, артист) </w:t>
            </w:r>
            <w:proofErr w:type="gramEnd"/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отношение к театру.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с детьми билетики, программки.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«Комплименты»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сказкам, желание инсценировать, играть роли, быть похожими на положительных героев сказок.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настольных театров.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Рассказывание сказок по ролям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«Недели театра»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58F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театральной деятельности в жизни ребенка»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обогащении игровой театральной среды</w:t>
            </w:r>
          </w:p>
        </w:tc>
        <w:tc>
          <w:tcPr>
            <w:tcW w:w="1335" w:type="dxa"/>
            <w:gridSpan w:val="2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Pr="002653A9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вами гордимся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знаменитых людях нашей республики: Плиев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 и др. воспитывать чувство уважения к ним, чувство национальной гордости, гражданственности и патриотизма.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ним.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фотографий. 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«Кто кем был или является, чем прославился?»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Консультация: «Патриотическое воспитание дошкольников»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безопасности собственной жизнедеятельности.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 формировать осознанное ответственное отношение к выполнению правил пожарной безопасности.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Вооружать детей знаниями, умениями и навыками, необходимыми для действий в экстремальных ситуациях.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самосохранения, осознанное отношение к пожароопасным предметам.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теме: «Огонь – друг, огонь – враг»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профессии пожарного спасателя.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 не было беды», оформление стенда «Пожарная безопасность»</w:t>
            </w:r>
          </w:p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экскурсия в пожарную часть Пригородного района.</w:t>
            </w:r>
          </w:p>
          <w:p w:rsidR="00E80DF5" w:rsidRPr="002411A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с детьми на противопожарную тему.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старшая группы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80DF5" w:rsidTr="006A092D">
        <w:tc>
          <w:tcPr>
            <w:tcW w:w="10847" w:type="dxa"/>
            <w:gridSpan w:val="6"/>
          </w:tcPr>
          <w:p w:rsidR="00E80DF5" w:rsidRPr="002653A9" w:rsidRDefault="00E80DF5" w:rsidP="0028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244" w:type="dxa"/>
          </w:tcPr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на основе представления о ВОВ,  закреплять знания детей о разных родах войск, Российской армии,  закреплять знания об особенностях военной службы, подвести к пониманию того, что надо помнить о защитниках Отечества, в честь защитников слагают песни, стихи, воздвигают памятники.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пословицами о войне, научить понимать и объяснять их значение, воспитывать чувство гордости за свой народ,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армию, желание защищать свою страну.</w:t>
            </w:r>
          </w:p>
          <w:p w:rsidR="00E80DF5" w:rsidRDefault="00E80DF5" w:rsidP="0037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защитникам Отечества, к старшему поколению.</w:t>
            </w:r>
          </w:p>
          <w:p w:rsidR="00E80DF5" w:rsidRDefault="00E80DF5" w:rsidP="00152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«Чтобы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помнили», оформить стенд; «Помним» с фотографиями героев и своих родных.</w:t>
            </w:r>
          </w:p>
          <w:p w:rsidR="00E80DF5" w:rsidRDefault="00E80DF5" w:rsidP="0015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конкурс: «Эхо Победы» (поделки на тему войны, Победы)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Старшая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E80DF5" w:rsidTr="006A092D">
        <w:tc>
          <w:tcPr>
            <w:tcW w:w="2376" w:type="dxa"/>
            <w:gridSpan w:val="2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осетинского языка и литературы</w:t>
            </w:r>
          </w:p>
        </w:tc>
        <w:tc>
          <w:tcPr>
            <w:tcW w:w="5244" w:type="dxa"/>
          </w:tcPr>
          <w:p w:rsidR="00E80DF5" w:rsidRDefault="00E80DF5" w:rsidP="0026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осетинской литературе, языку, как духовной национальной ценности, воспитывать духовно-нравственные, эстетические качества личности дошкольника, приобщать к народным традициям.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«Наша гордость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DF5" w:rsidRDefault="00E80DF5" w:rsidP="006901AC">
            <w:pPr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осетинским играм</w:t>
            </w:r>
          </w:p>
          <w:p w:rsidR="00E80DF5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«Важность знания родного языка. Обучение осетинскому языку»</w:t>
            </w:r>
          </w:p>
          <w:p w:rsidR="00E80DF5" w:rsidRPr="00EE0879" w:rsidRDefault="00E80DF5" w:rsidP="00EE087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0879">
              <w:rPr>
                <w:rFonts w:ascii="Times New Roman" w:hAnsi="Times New Roman" w:cs="Times New Roman"/>
                <w:sz w:val="24"/>
                <w:szCs w:val="24"/>
              </w:rPr>
              <w:t>Помощь в приобретении национальных костюмов</w:t>
            </w:r>
          </w:p>
        </w:tc>
        <w:tc>
          <w:tcPr>
            <w:tcW w:w="1320" w:type="dxa"/>
          </w:tcPr>
          <w:p w:rsidR="00E80DF5" w:rsidRPr="002653A9" w:rsidRDefault="00E80DF5" w:rsidP="006A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907" w:type="dxa"/>
            <w:gridSpan w:val="2"/>
          </w:tcPr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Музработник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D73324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80DF5" w:rsidRPr="002653A9" w:rsidRDefault="00D73324" w:rsidP="00D7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</w:tbl>
    <w:p w:rsidR="002819B4" w:rsidRPr="002819B4" w:rsidRDefault="002819B4" w:rsidP="00281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9B4" w:rsidRPr="002819B4" w:rsidSect="002819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BB0"/>
    <w:multiLevelType w:val="multilevel"/>
    <w:tmpl w:val="526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D2A"/>
    <w:multiLevelType w:val="multilevel"/>
    <w:tmpl w:val="2F0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35C07"/>
    <w:multiLevelType w:val="hybridMultilevel"/>
    <w:tmpl w:val="8AC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6C9E"/>
    <w:multiLevelType w:val="multilevel"/>
    <w:tmpl w:val="963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AE1"/>
    <w:rsid w:val="000226B8"/>
    <w:rsid w:val="0006010C"/>
    <w:rsid w:val="000647A4"/>
    <w:rsid w:val="000D4842"/>
    <w:rsid w:val="000D5AE1"/>
    <w:rsid w:val="00152CB1"/>
    <w:rsid w:val="002411A5"/>
    <w:rsid w:val="002653A9"/>
    <w:rsid w:val="002819B4"/>
    <w:rsid w:val="00373603"/>
    <w:rsid w:val="003D608A"/>
    <w:rsid w:val="003D610A"/>
    <w:rsid w:val="003F4363"/>
    <w:rsid w:val="00421E2E"/>
    <w:rsid w:val="004439EB"/>
    <w:rsid w:val="00453CE2"/>
    <w:rsid w:val="00471F7B"/>
    <w:rsid w:val="004E40CA"/>
    <w:rsid w:val="005C6399"/>
    <w:rsid w:val="005D7F50"/>
    <w:rsid w:val="006901AC"/>
    <w:rsid w:val="006A0889"/>
    <w:rsid w:val="006A092D"/>
    <w:rsid w:val="006F4BA8"/>
    <w:rsid w:val="00724C5A"/>
    <w:rsid w:val="00733D8C"/>
    <w:rsid w:val="007A38D3"/>
    <w:rsid w:val="00843C75"/>
    <w:rsid w:val="008915B1"/>
    <w:rsid w:val="00895897"/>
    <w:rsid w:val="00A21428"/>
    <w:rsid w:val="00A31A60"/>
    <w:rsid w:val="00A459D8"/>
    <w:rsid w:val="00A80B62"/>
    <w:rsid w:val="00A9235D"/>
    <w:rsid w:val="00A972D0"/>
    <w:rsid w:val="00AC4AF2"/>
    <w:rsid w:val="00B82E4B"/>
    <w:rsid w:val="00CD1B96"/>
    <w:rsid w:val="00D03078"/>
    <w:rsid w:val="00D73324"/>
    <w:rsid w:val="00DB358F"/>
    <w:rsid w:val="00E80DF5"/>
    <w:rsid w:val="00EE0879"/>
    <w:rsid w:val="00EF4C48"/>
    <w:rsid w:val="00F2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  <w:style w:type="paragraph" w:styleId="a5">
    <w:name w:val="Normal (Web)"/>
    <w:basedOn w:val="a"/>
    <w:uiPriority w:val="99"/>
    <w:semiHidden/>
    <w:unhideWhenUsed/>
    <w:rsid w:val="0089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5897"/>
    <w:rPr>
      <w:color w:val="0000FF"/>
      <w:u w:val="single"/>
    </w:rPr>
  </w:style>
  <w:style w:type="character" w:customStyle="1" w:styleId="c2">
    <w:name w:val="c2"/>
    <w:basedOn w:val="a0"/>
    <w:rsid w:val="000647A4"/>
  </w:style>
  <w:style w:type="paragraph" w:styleId="a7">
    <w:name w:val="Balloon Text"/>
    <w:basedOn w:val="a"/>
    <w:link w:val="a8"/>
    <w:uiPriority w:val="99"/>
    <w:semiHidden/>
    <w:unhideWhenUsed/>
    <w:rsid w:val="004E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EB"/>
    <w:pPr>
      <w:ind w:left="720"/>
      <w:contextualSpacing/>
    </w:pPr>
  </w:style>
  <w:style w:type="paragraph" w:customStyle="1" w:styleId="c7">
    <w:name w:val="c7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A60"/>
  </w:style>
  <w:style w:type="paragraph" w:customStyle="1" w:styleId="c0">
    <w:name w:val="c0"/>
    <w:basedOn w:val="a"/>
    <w:rsid w:val="00A3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CDC4-15D5-4DA0-B9B6-B8C933CC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нр</cp:lastModifiedBy>
  <cp:revision>10</cp:revision>
  <cp:lastPrinted>2021-08-20T12:39:00Z</cp:lastPrinted>
  <dcterms:created xsi:type="dcterms:W3CDTF">2021-08-18T16:36:00Z</dcterms:created>
  <dcterms:modified xsi:type="dcterms:W3CDTF">2021-08-20T13:19:00Z</dcterms:modified>
</cp:coreProperties>
</file>